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05F" w:rsidRDefault="00B4605F"/>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p>
    <w:p w:rsidR="00B4605F" w:rsidRDefault="00B4605F" w:rsidP="00B4605F">
      <w:pPr>
        <w:jc w:val="center"/>
      </w:pPr>
      <w:r>
        <w:t>Health information technology</w:t>
      </w:r>
    </w:p>
    <w:p w:rsidR="00B4605F" w:rsidRDefault="00B4605F" w:rsidP="00B4605F">
      <w:pPr>
        <w:jc w:val="center"/>
      </w:pPr>
      <w:r>
        <w:t>Date</w:t>
      </w:r>
    </w:p>
    <w:p w:rsidR="00B4605F" w:rsidRDefault="00B4605F" w:rsidP="00B4605F">
      <w:pPr>
        <w:jc w:val="center"/>
      </w:pPr>
      <w:r>
        <w:t>Institutional affiliation</w:t>
      </w:r>
      <w:r>
        <w:br w:type="page"/>
      </w:r>
    </w:p>
    <w:p w:rsidR="00B21EC6" w:rsidRPr="00503F67" w:rsidRDefault="002E5445" w:rsidP="00503F67">
      <w:pPr>
        <w:jc w:val="center"/>
        <w:rPr>
          <w:b/>
        </w:rPr>
      </w:pPr>
      <w:r w:rsidRPr="00503F67">
        <w:rPr>
          <w:b/>
        </w:rPr>
        <w:lastRenderedPageBreak/>
        <w:t>Health information technology management and policy</w:t>
      </w:r>
    </w:p>
    <w:p w:rsidR="00932632" w:rsidRPr="00A748D3" w:rsidRDefault="002E5445" w:rsidP="00503F67">
      <w:pPr>
        <w:jc w:val="center"/>
        <w:rPr>
          <w:b/>
        </w:rPr>
      </w:pPr>
      <w:r w:rsidRPr="00A748D3">
        <w:rPr>
          <w:b/>
        </w:rPr>
        <w:t>Describe the experience</w:t>
      </w:r>
    </w:p>
    <w:p w:rsidR="006942D8" w:rsidRDefault="002E5445" w:rsidP="00670FCF">
      <w:r>
        <w:t xml:space="preserve"> Experience in Indiana Health Information Exchange(IHIE) was educative, following that I was able to relate classwork with fieldwork.</w:t>
      </w:r>
      <w:r w:rsidR="00987D8F">
        <w:t xml:space="preserve"> It was evident that IHIE has Indiana's most extensive health information exchange facilities</w:t>
      </w:r>
      <w:r w:rsidR="00E854E5">
        <w:t xml:space="preserve"> following that it stores</w:t>
      </w:r>
      <w:r w:rsidR="00987D8F">
        <w:t xml:space="preserve"> and transmits</w:t>
      </w:r>
      <w:r w:rsidR="00E854E5">
        <w:t xml:space="preserve"> health information</w:t>
      </w:r>
      <w:r w:rsidR="00987D8F">
        <w:t xml:space="preserve"> data of 117 hospitals, whi</w:t>
      </w:r>
      <w:r w:rsidR="00E854E5">
        <w:t>ch represents 38 health systems, stores data of 92% of the Indiana population.</w:t>
      </w:r>
      <w:r w:rsidR="00670FCF">
        <w:t xml:space="preserve"> The type of healthcare technology used in </w:t>
      </w:r>
      <w:r w:rsidR="00670FCF" w:rsidRPr="00670FCF">
        <w:t>the Indiana Health Information Exchange(IHIE)</w:t>
      </w:r>
      <w:r w:rsidR="00DD0C06">
        <w:t xml:space="preserve"> aids in the sharing of data between different health information technology systems that are already in the interoperability pact.</w:t>
      </w:r>
      <w:r w:rsidR="00E117CF" w:rsidRPr="00E117CF">
        <w:t xml:space="preserve"> (Singh &amp; Sittig ,2016).</w:t>
      </w:r>
      <w:r w:rsidR="00E91A4D">
        <w:t xml:space="preserve"> </w:t>
      </w:r>
      <w:r w:rsidR="00631E7F">
        <w:t xml:space="preserve">The health information exchange helps in aggregation of </w:t>
      </w:r>
      <w:r w:rsidR="004620F0">
        <w:t>patient’s</w:t>
      </w:r>
      <w:r w:rsidR="00631E7F">
        <w:t xml:space="preserve"> information, analysis of the information, </w:t>
      </w:r>
      <w:r w:rsidR="004620F0">
        <w:t>and basing</w:t>
      </w:r>
      <w:r w:rsidR="00631E7F">
        <w:t xml:space="preserve"> of</w:t>
      </w:r>
      <w:r w:rsidR="004620F0">
        <w:t xml:space="preserve"> treatments, thus giving out value-added services to the customers. </w:t>
      </w:r>
    </w:p>
    <w:p w:rsidR="00A748D3" w:rsidRDefault="002E5445" w:rsidP="006942D8">
      <w:pPr>
        <w:ind w:firstLine="720"/>
      </w:pPr>
      <w:r>
        <w:t xml:space="preserve"> IHIE provides care and pop care services where the care services offer</w:t>
      </w:r>
      <w:r w:rsidR="00C50779">
        <w:t xml:space="preserve"> a solution in the improvement of individual patient's health status</w:t>
      </w:r>
      <w:r>
        <w:t xml:space="preserve">. It includes the most popular products, such as care web and DOCS4DOCS. </w:t>
      </w:r>
      <w:r w:rsidR="00E117CF">
        <w:t xml:space="preserve"> </w:t>
      </w:r>
      <w:r w:rsidR="00E117CF" w:rsidRPr="00E117CF">
        <w:t>(Lee</w:t>
      </w:r>
      <w:r w:rsidR="00E117CF">
        <w:t xml:space="preserve"> et al., 2015</w:t>
      </w:r>
      <w:r w:rsidR="00E117CF" w:rsidRPr="00E117CF">
        <w:t>)</w:t>
      </w:r>
      <w:r w:rsidR="00E117CF">
        <w:t xml:space="preserve"> </w:t>
      </w:r>
      <w:r>
        <w:t xml:space="preserve">Pop care </w:t>
      </w:r>
      <w:r w:rsidR="004D1547">
        <w:t>provides an</w:t>
      </w:r>
      <w:r w:rsidR="00664A96">
        <w:t xml:space="preserve"> insight into population health by tracing patients, calculating health progress, and providing data samples.</w:t>
      </w:r>
      <w:r w:rsidR="004D1547">
        <w:t xml:space="preserve"> It includes services such as ADT alert and care manager. Indiana healthcare offers excellent public health integration and automation via services like public health emergency surveillance systems(PHESS), contagious disease reporting, and immunizations.</w:t>
      </w:r>
      <w:r w:rsidR="00E117CF" w:rsidRPr="00E117CF">
        <w:t xml:space="preserve"> (Singh &amp; Sittig ,2016).</w:t>
      </w:r>
      <w:r w:rsidR="003A77E2">
        <w:t xml:space="preserve"> In summary,</w:t>
      </w:r>
      <w:r w:rsidR="006942D8">
        <w:t xml:space="preserve"> </w:t>
      </w:r>
      <w:r w:rsidR="003A77E2">
        <w:t>t</w:t>
      </w:r>
      <w:r w:rsidR="006942D8">
        <w:t xml:space="preserve">he </w:t>
      </w:r>
      <w:r w:rsidR="003A77E2">
        <w:t xml:space="preserve">experience in IHIE </w:t>
      </w:r>
      <w:r>
        <w:t>was excellent.</w:t>
      </w:r>
    </w:p>
    <w:p w:rsidR="001F75A1" w:rsidRPr="00A748D3" w:rsidRDefault="002E5445" w:rsidP="00503F67">
      <w:pPr>
        <w:jc w:val="center"/>
        <w:rPr>
          <w:b/>
        </w:rPr>
      </w:pPr>
      <w:r w:rsidRPr="00A748D3">
        <w:rPr>
          <w:b/>
        </w:rPr>
        <w:t>Describe how the experience relates to our course content this semester. THE COURSE IS (Health Information Technology Management and Policy)</w:t>
      </w:r>
    </w:p>
    <w:p w:rsidR="001F75A1" w:rsidRDefault="002E5445">
      <w:r>
        <w:tab/>
      </w:r>
      <w:r w:rsidR="00A748D3">
        <w:t>Experience in the Indiana Health Information Exchange relates so much with Health Information Technology Management, and Policy</w:t>
      </w:r>
      <w:r w:rsidR="009C3C94">
        <w:t xml:space="preserve"> course</w:t>
      </w:r>
      <w:r w:rsidR="00A748D3">
        <w:t xml:space="preserve"> in that IHIE uses health informat</w:t>
      </w:r>
      <w:r w:rsidR="006311FD">
        <w:t>ion exchange as their health information technology</w:t>
      </w:r>
      <w:r w:rsidR="00A748D3">
        <w:t xml:space="preserve"> in their system</w:t>
      </w:r>
      <w:r w:rsidR="006311FD">
        <w:t>. Health information exchange(HIE) is a group of health care administrations</w:t>
      </w:r>
      <w:r w:rsidR="00F37BF4">
        <w:t xml:space="preserve"> that agrees to share information </w:t>
      </w:r>
      <w:r w:rsidR="00F37BF4">
        <w:lastRenderedPageBreak/>
        <w:t>between different modes of health information technology</w:t>
      </w:r>
      <w:r w:rsidR="006311FD">
        <w:t>.</w:t>
      </w:r>
      <w:r w:rsidR="00E117CF" w:rsidRPr="00E117CF">
        <w:t xml:space="preserve"> (Singh &amp; Sittig ,2016).</w:t>
      </w:r>
      <w:r w:rsidR="009C3C94">
        <w:t xml:space="preserve"> The roles of the Indiana Health Information </w:t>
      </w:r>
      <w:r w:rsidR="00A82703">
        <w:t xml:space="preserve">Exchange </w:t>
      </w:r>
      <w:r w:rsidR="00533ADC">
        <w:t>include the improvement of health care</w:t>
      </w:r>
      <w:r w:rsidR="00A82703">
        <w:t xml:space="preserve"> effectiveness, to reduce costs for health, increase health care efficiency,</w:t>
      </w:r>
      <w:r w:rsidR="00B54BD2">
        <w:t xml:space="preserve"> and</w:t>
      </w:r>
      <w:r w:rsidR="00A82703">
        <w:t xml:space="preserve"> to improve patient satisfaction</w:t>
      </w:r>
      <w:r w:rsidR="00B54BD2">
        <w:t>. The services offered by IHIE include one care, an</w:t>
      </w:r>
      <w:r w:rsidR="00A0499F">
        <w:t>d pop care ensures that the patient data access is quick and secure and also tracking of delivery of patient care.</w:t>
      </w:r>
      <w:r w:rsidR="00A559EA">
        <w:t xml:space="preserve"> Pop care and one care use</w:t>
      </w:r>
      <w:r w:rsidR="00533ADC">
        <w:t xml:space="preserve"> </w:t>
      </w:r>
      <w:r w:rsidR="00A559EA">
        <w:t xml:space="preserve">electronic medical records(EMR) </w:t>
      </w:r>
      <w:r w:rsidR="00533ADC">
        <w:t xml:space="preserve">in the improvement of the coordination </w:t>
      </w:r>
      <w:r w:rsidR="00A559EA">
        <w:t>of health care</w:t>
      </w:r>
      <w:r w:rsidR="00133BB2">
        <w:t xml:space="preserve"> and also provides health information privacy, which is a significant concern for patients.</w:t>
      </w:r>
      <w:r w:rsidR="004B1759">
        <w:t xml:space="preserve"> The interoperable health information system in IHIE brings public health benefits that relate to the course. The general public health benefits of health information technology</w:t>
      </w:r>
      <w:r w:rsidR="00AE2943">
        <w:t xml:space="preserve"> are</w:t>
      </w:r>
      <w:r w:rsidR="004B1759">
        <w:t xml:space="preserve"> </w:t>
      </w:r>
      <w:r w:rsidR="00AE2943">
        <w:t>to detect diseases that are infectious countrywide, to track</w:t>
      </w:r>
      <w:r w:rsidR="004B1759">
        <w:t xml:space="preserve"> chronic diseases, and evaluation of health care base on quality </w:t>
      </w:r>
      <w:r w:rsidR="00E117CF">
        <w:t>information. (Lee et al., 2015)</w:t>
      </w:r>
    </w:p>
    <w:p w:rsidR="00A559EA" w:rsidRDefault="002E5445" w:rsidP="00503F67">
      <w:pPr>
        <w:jc w:val="center"/>
        <w:rPr>
          <w:b/>
        </w:rPr>
      </w:pPr>
      <w:r w:rsidRPr="00A559EA">
        <w:rPr>
          <w:b/>
        </w:rPr>
        <w:t>Note two or three questions that the experience</w:t>
      </w:r>
      <w:r w:rsidRPr="00A559EA">
        <w:rPr>
          <w:b/>
        </w:rPr>
        <w:t xml:space="preserve"> raised for you.</w:t>
      </w:r>
    </w:p>
    <w:p w:rsidR="00A559EA" w:rsidRPr="00E117CF" w:rsidRDefault="002E5445" w:rsidP="00E117CF">
      <w:r>
        <w:rPr>
          <w:b/>
        </w:rPr>
        <w:tab/>
      </w:r>
      <w:r w:rsidRPr="00A559EA">
        <w:t xml:space="preserve">The </w:t>
      </w:r>
      <w:r w:rsidR="00D6491F">
        <w:t>experience raised two</w:t>
      </w:r>
      <w:r w:rsidRPr="00A559EA">
        <w:t xml:space="preserve"> questions which are: </w:t>
      </w:r>
      <w:r>
        <w:t xml:space="preserve">first, </w:t>
      </w:r>
      <w:r w:rsidR="00CA5B57">
        <w:t>what are the improvements</w:t>
      </w:r>
      <w:r w:rsidR="00C375CB">
        <w:t xml:space="preserve"> in health care</w:t>
      </w:r>
      <w:r w:rsidR="00CA5B57">
        <w:t xml:space="preserve"> in health technology? And lastly, what are the opportunities in health information technology? </w:t>
      </w:r>
      <w:r w:rsidR="00E117CF">
        <w:t>(Singh &amp; Sittig ,</w:t>
      </w:r>
      <w:r w:rsidR="00E117CF" w:rsidRPr="00E117CF">
        <w:t>2016).</w:t>
      </w:r>
    </w:p>
    <w:p w:rsidR="00CA5B57" w:rsidRDefault="002E5445" w:rsidP="00503F67">
      <w:pPr>
        <w:jc w:val="center"/>
        <w:rPr>
          <w:b/>
        </w:rPr>
      </w:pPr>
      <w:r w:rsidRPr="00C375CB">
        <w:rPr>
          <w:b/>
        </w:rPr>
        <w:t>Investigate those questions and note what you f</w:t>
      </w:r>
      <w:r w:rsidRPr="00C375CB">
        <w:rPr>
          <w:b/>
        </w:rPr>
        <w:t>ind</w:t>
      </w:r>
    </w:p>
    <w:p w:rsidR="00C375CB" w:rsidRPr="00E117CF" w:rsidRDefault="002E5445" w:rsidP="00E117CF">
      <w:r>
        <w:rPr>
          <w:b/>
        </w:rPr>
        <w:tab/>
      </w:r>
      <w:r w:rsidRPr="00C375CB">
        <w:t>After investigating my issues through research and interview</w:t>
      </w:r>
      <w:r>
        <w:t>, I found the answers to the questions.</w:t>
      </w:r>
      <w:r w:rsidR="00327840">
        <w:t xml:space="preserve"> According to</w:t>
      </w:r>
      <w:r w:rsidR="00327840" w:rsidRPr="00327840">
        <w:t xml:space="preserve"> </w:t>
      </w:r>
      <w:r w:rsidR="00327840">
        <w:t>Wachter, R. (2016) improvements</w:t>
      </w:r>
      <w:r>
        <w:t xml:space="preserve"> in </w:t>
      </w:r>
      <w:r w:rsidR="00327840">
        <w:t>health technology are</w:t>
      </w:r>
      <w:r>
        <w:t>; patient portals upgrading, which is not new; they were used by patients to confirm the results</w:t>
      </w:r>
      <w:r>
        <w:t xml:space="preserve"> of lab tests, and also view upcoming visits. The modernization of the patient portal provides more patient care context; for example, it lets the patient have communications </w:t>
      </w:r>
      <w:r w:rsidR="005D304A">
        <w:t>with their physicians securely, download medical records, check the insurance services. The portal also integrates with the telemedicine system, which enables the patient to secure video conversation with the physicians.</w:t>
      </w:r>
      <w:r w:rsidR="00E117CF" w:rsidRPr="00E117CF">
        <w:t xml:space="preserve"> </w:t>
      </w:r>
      <w:r w:rsidR="00E117CF">
        <w:t xml:space="preserve">(Wachter, </w:t>
      </w:r>
      <w:r w:rsidR="00E117CF" w:rsidRPr="00E117CF">
        <w:t>2016).</w:t>
      </w:r>
    </w:p>
    <w:p w:rsidR="00D6491F" w:rsidRDefault="002E5445" w:rsidP="00C375CB">
      <w:r>
        <w:lastRenderedPageBreak/>
        <w:t xml:space="preserve"> Opportunities in health information technology include patient care and medical treatment, monitoring of health and</w:t>
      </w:r>
      <w:r>
        <w:t xml:space="preserve"> diagnosis, optimization of clinical performance, and also pharmaceutical research. </w:t>
      </w:r>
      <w:r w:rsidR="00E117CF">
        <w:t>(</w:t>
      </w:r>
      <w:r w:rsidR="00E117CF" w:rsidRPr="00E117CF">
        <w:t>Lee</w:t>
      </w:r>
      <w:r w:rsidR="00E117CF">
        <w:t xml:space="preserve"> et al., 2015)</w:t>
      </w: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6F7E0E" w:rsidRDefault="006F7E0E" w:rsidP="00503F67">
      <w:pPr>
        <w:jc w:val="center"/>
        <w:rPr>
          <w:b/>
        </w:rPr>
      </w:pPr>
    </w:p>
    <w:p w:rsidR="00327840" w:rsidRPr="00503F67" w:rsidRDefault="00327840" w:rsidP="00503F67">
      <w:pPr>
        <w:jc w:val="center"/>
        <w:rPr>
          <w:b/>
        </w:rPr>
      </w:pPr>
      <w:r w:rsidRPr="00503F67">
        <w:rPr>
          <w:b/>
        </w:rPr>
        <w:lastRenderedPageBreak/>
        <w:t>References</w:t>
      </w:r>
    </w:p>
    <w:p w:rsidR="00133239" w:rsidRPr="00C375CB" w:rsidRDefault="00133239" w:rsidP="00327840">
      <w:pPr>
        <w:ind w:left="720" w:hanging="720"/>
      </w:pPr>
      <w:r w:rsidRPr="00327840">
        <w:t xml:space="preserve">Lee, T., Adnan, M., </w:t>
      </w:r>
      <w:proofErr w:type="spellStart"/>
      <w:r w:rsidRPr="00327840">
        <w:t>Bajwa</w:t>
      </w:r>
      <w:proofErr w:type="spellEnd"/>
      <w:r w:rsidRPr="00327840">
        <w:t xml:space="preserve">, W., Ball, M. J., </w:t>
      </w:r>
      <w:proofErr w:type="spellStart"/>
      <w:r w:rsidRPr="00327840">
        <w:t>Ballen</w:t>
      </w:r>
      <w:proofErr w:type="spellEnd"/>
      <w:r w:rsidRPr="00327840">
        <w:t xml:space="preserve">, S., </w:t>
      </w:r>
      <w:proofErr w:type="spellStart"/>
      <w:r w:rsidRPr="00327840">
        <w:t>Baur</w:t>
      </w:r>
      <w:proofErr w:type="spellEnd"/>
      <w:r w:rsidRPr="00327840">
        <w:t>, C., ... &amp; Deering, M. J. (2015). Information technology for patien</w:t>
      </w:r>
      <w:bookmarkStart w:id="0" w:name="_GoBack"/>
      <w:bookmarkEnd w:id="0"/>
      <w:r w:rsidRPr="00327840">
        <w:t xml:space="preserve">t empowerment in healthcare. Walter de </w:t>
      </w:r>
      <w:proofErr w:type="spellStart"/>
      <w:r w:rsidRPr="00327840">
        <w:t>Gruyter</w:t>
      </w:r>
      <w:proofErr w:type="spellEnd"/>
      <w:r w:rsidRPr="00327840">
        <w:t xml:space="preserve"> GmbH &amp; Co KG.</w:t>
      </w:r>
    </w:p>
    <w:p w:rsidR="00133239" w:rsidRDefault="00133239" w:rsidP="00327840">
      <w:pPr>
        <w:ind w:left="720" w:hanging="720"/>
      </w:pPr>
      <w:r w:rsidRPr="00E117CF">
        <w:t xml:space="preserve">Singh, H., &amp; Sittig, D. F. (2016). Measuring and improving patient safety through health information technology: The Health IT Safety Framework. BMJ </w:t>
      </w:r>
      <w:proofErr w:type="spellStart"/>
      <w:r w:rsidRPr="00E117CF">
        <w:t>Qual</w:t>
      </w:r>
      <w:proofErr w:type="spellEnd"/>
      <w:r w:rsidRPr="00E117CF">
        <w:t xml:space="preserve"> </w:t>
      </w:r>
      <w:proofErr w:type="spellStart"/>
      <w:r w:rsidRPr="00E117CF">
        <w:t>Saf</w:t>
      </w:r>
      <w:proofErr w:type="spellEnd"/>
      <w:r w:rsidRPr="00E117CF">
        <w:t>, 25(4), 226-232.</w:t>
      </w:r>
    </w:p>
    <w:p w:rsidR="00133239" w:rsidRDefault="00133239" w:rsidP="00327840">
      <w:pPr>
        <w:ind w:left="720" w:hanging="720"/>
      </w:pPr>
      <w:r w:rsidRPr="00327840">
        <w:t>Wachter, R. (2016). Making IT work: harnessing the power of health information technology to improve care in England. London, UK: Department of Health.</w:t>
      </w:r>
    </w:p>
    <w:sectPr w:rsidR="00133239" w:rsidSect="00B4605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445" w:rsidRDefault="002E5445" w:rsidP="00B4605F">
      <w:pPr>
        <w:spacing w:line="240" w:lineRule="auto"/>
      </w:pPr>
      <w:r>
        <w:separator/>
      </w:r>
    </w:p>
  </w:endnote>
  <w:endnote w:type="continuationSeparator" w:id="0">
    <w:p w:rsidR="002E5445" w:rsidRDefault="002E5445" w:rsidP="00B460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445" w:rsidRDefault="002E5445" w:rsidP="00B4605F">
      <w:pPr>
        <w:spacing w:line="240" w:lineRule="auto"/>
      </w:pPr>
      <w:r>
        <w:separator/>
      </w:r>
    </w:p>
  </w:footnote>
  <w:footnote w:type="continuationSeparator" w:id="0">
    <w:p w:rsidR="002E5445" w:rsidRDefault="002E5445" w:rsidP="00B460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464678"/>
      <w:docPartObj>
        <w:docPartGallery w:val="Page Numbers (Top of Page)"/>
        <w:docPartUnique/>
      </w:docPartObj>
    </w:sdtPr>
    <w:sdtEndPr>
      <w:rPr>
        <w:noProof/>
      </w:rPr>
    </w:sdtEndPr>
    <w:sdtContent>
      <w:p w:rsidR="00B4605F" w:rsidRDefault="00503F67">
        <w:pPr>
          <w:pStyle w:val="Header"/>
          <w:jc w:val="right"/>
        </w:pPr>
        <w:r>
          <w:t>HEALTH INFORMATION TECHNOLOGY</w:t>
        </w:r>
        <w:r>
          <w:tab/>
        </w:r>
        <w:r>
          <w:tab/>
        </w:r>
        <w:r w:rsidR="00B4605F">
          <w:fldChar w:fldCharType="begin"/>
        </w:r>
        <w:r w:rsidR="00B4605F">
          <w:instrText xml:space="preserve"> PAGE   \* MERGEFORMAT </w:instrText>
        </w:r>
        <w:r w:rsidR="00B4605F">
          <w:fldChar w:fldCharType="separate"/>
        </w:r>
        <w:r w:rsidR="006F7E0E">
          <w:rPr>
            <w:noProof/>
          </w:rPr>
          <w:t>5</w:t>
        </w:r>
        <w:r w:rsidR="00B4605F">
          <w:rPr>
            <w:noProof/>
          </w:rPr>
          <w:fldChar w:fldCharType="end"/>
        </w:r>
      </w:p>
    </w:sdtContent>
  </w:sdt>
  <w:p w:rsidR="00B4605F" w:rsidRDefault="00B4605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05F" w:rsidRDefault="00B4605F">
    <w:pPr>
      <w:pStyle w:val="Header"/>
    </w:pPr>
    <w:r>
      <w:t>Running Head: HEALTH INFORMATION TECHNOLOGY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32"/>
    <w:rsid w:val="000B654E"/>
    <w:rsid w:val="000B67EB"/>
    <w:rsid w:val="00133239"/>
    <w:rsid w:val="00133BB2"/>
    <w:rsid w:val="001F75A1"/>
    <w:rsid w:val="002E5445"/>
    <w:rsid w:val="00327840"/>
    <w:rsid w:val="003A77E2"/>
    <w:rsid w:val="004620F0"/>
    <w:rsid w:val="004B1759"/>
    <w:rsid w:val="004D1547"/>
    <w:rsid w:val="00503F67"/>
    <w:rsid w:val="00533ADC"/>
    <w:rsid w:val="005D304A"/>
    <w:rsid w:val="006311FD"/>
    <w:rsid w:val="00631E7F"/>
    <w:rsid w:val="00664A96"/>
    <w:rsid w:val="00670FCF"/>
    <w:rsid w:val="006942D8"/>
    <w:rsid w:val="006F7E0E"/>
    <w:rsid w:val="0070524F"/>
    <w:rsid w:val="00932632"/>
    <w:rsid w:val="00987D8F"/>
    <w:rsid w:val="009C3C94"/>
    <w:rsid w:val="00A0499F"/>
    <w:rsid w:val="00A559EA"/>
    <w:rsid w:val="00A748D3"/>
    <w:rsid w:val="00A82703"/>
    <w:rsid w:val="00AE2943"/>
    <w:rsid w:val="00B21EC6"/>
    <w:rsid w:val="00B4605F"/>
    <w:rsid w:val="00B54BD2"/>
    <w:rsid w:val="00C32FAE"/>
    <w:rsid w:val="00C375CB"/>
    <w:rsid w:val="00C50779"/>
    <w:rsid w:val="00CA5B57"/>
    <w:rsid w:val="00CD46B1"/>
    <w:rsid w:val="00D6491F"/>
    <w:rsid w:val="00DD0C06"/>
    <w:rsid w:val="00E117CF"/>
    <w:rsid w:val="00E854E5"/>
    <w:rsid w:val="00E91A4D"/>
    <w:rsid w:val="00F37BF4"/>
    <w:rsid w:val="00FD0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9297C"/>
  <w15:chartTrackingRefBased/>
  <w15:docId w15:val="{6D3DC7D5-D2D6-490D-845E-368A32BA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524F"/>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70524F"/>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24F"/>
    <w:rPr>
      <w:rFonts w:eastAsiaTheme="majorEastAsia" w:cstheme="majorBidi"/>
      <w:szCs w:val="32"/>
    </w:rPr>
  </w:style>
  <w:style w:type="character" w:customStyle="1" w:styleId="Heading2Char">
    <w:name w:val="Heading 2 Char"/>
    <w:basedOn w:val="DefaultParagraphFont"/>
    <w:link w:val="Heading2"/>
    <w:uiPriority w:val="9"/>
    <w:rsid w:val="0070524F"/>
    <w:rPr>
      <w:rFonts w:eastAsiaTheme="majorEastAsia" w:cstheme="majorBidi"/>
      <w:szCs w:val="26"/>
    </w:rPr>
  </w:style>
  <w:style w:type="paragraph" w:styleId="Header">
    <w:name w:val="header"/>
    <w:basedOn w:val="Normal"/>
    <w:link w:val="HeaderChar"/>
    <w:uiPriority w:val="99"/>
    <w:unhideWhenUsed/>
    <w:rsid w:val="00B4605F"/>
    <w:pPr>
      <w:tabs>
        <w:tab w:val="center" w:pos="4513"/>
        <w:tab w:val="right" w:pos="9026"/>
      </w:tabs>
      <w:spacing w:line="240" w:lineRule="auto"/>
    </w:pPr>
  </w:style>
  <w:style w:type="character" w:customStyle="1" w:styleId="HeaderChar">
    <w:name w:val="Header Char"/>
    <w:basedOn w:val="DefaultParagraphFont"/>
    <w:link w:val="Header"/>
    <w:uiPriority w:val="99"/>
    <w:rsid w:val="00B4605F"/>
  </w:style>
  <w:style w:type="paragraph" w:styleId="Footer">
    <w:name w:val="footer"/>
    <w:basedOn w:val="Normal"/>
    <w:link w:val="FooterChar"/>
    <w:uiPriority w:val="99"/>
    <w:unhideWhenUsed/>
    <w:rsid w:val="00B4605F"/>
    <w:pPr>
      <w:tabs>
        <w:tab w:val="center" w:pos="4513"/>
        <w:tab w:val="right" w:pos="9026"/>
      </w:tabs>
      <w:spacing w:line="240" w:lineRule="auto"/>
    </w:pPr>
  </w:style>
  <w:style w:type="character" w:customStyle="1" w:styleId="FooterChar">
    <w:name w:val="Footer Char"/>
    <w:basedOn w:val="DefaultParagraphFont"/>
    <w:link w:val="Footer"/>
    <w:uiPriority w:val="99"/>
    <w:rsid w:val="00B46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30</cp:revision>
  <dcterms:created xsi:type="dcterms:W3CDTF">2019-11-19T06:43:00Z</dcterms:created>
  <dcterms:modified xsi:type="dcterms:W3CDTF">2019-11-19T10:03:00Z</dcterms:modified>
</cp:coreProperties>
</file>